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5305"/>
        <w:gridCol w:w="1575"/>
        <w:gridCol w:w="1752"/>
      </w:tblGrid>
      <w:tr w:rsidR="00C949F4" w14:paraId="79C73B19" w14:textId="31845E59" w:rsidTr="00567F12">
        <w:tc>
          <w:tcPr>
            <w:tcW w:w="718" w:type="dxa"/>
          </w:tcPr>
          <w:p w14:paraId="6AAA25A1" w14:textId="4C58C568" w:rsidR="00C949F4" w:rsidRPr="00D767B5" w:rsidRDefault="00556DF3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305" w:type="dxa"/>
          </w:tcPr>
          <w:p w14:paraId="0952AA9B" w14:textId="2E1805FA" w:rsidR="00C949F4" w:rsidRPr="00D767B5" w:rsidRDefault="00C949F4">
            <w:pPr>
              <w:rPr>
                <w:b/>
                <w:bCs/>
              </w:rPr>
            </w:pPr>
            <w:r w:rsidRPr="00D767B5">
              <w:rPr>
                <w:b/>
                <w:bCs/>
              </w:rPr>
              <w:t>Action</w:t>
            </w:r>
          </w:p>
        </w:tc>
        <w:tc>
          <w:tcPr>
            <w:tcW w:w="1575" w:type="dxa"/>
          </w:tcPr>
          <w:p w14:paraId="4367A239" w14:textId="26A63406" w:rsidR="00C949F4" w:rsidRPr="00D767B5" w:rsidRDefault="00C949F4">
            <w:pPr>
              <w:rPr>
                <w:b/>
                <w:bCs/>
              </w:rPr>
            </w:pPr>
            <w:r w:rsidRPr="00D767B5">
              <w:rPr>
                <w:b/>
                <w:bCs/>
              </w:rPr>
              <w:t>Entity Responsible</w:t>
            </w:r>
          </w:p>
        </w:tc>
        <w:tc>
          <w:tcPr>
            <w:tcW w:w="1752" w:type="dxa"/>
          </w:tcPr>
          <w:p w14:paraId="3E245A4B" w14:textId="0C8C59BD" w:rsidR="00C949F4" w:rsidRPr="00D767B5" w:rsidRDefault="00C949F4">
            <w:pPr>
              <w:rPr>
                <w:b/>
                <w:bCs/>
              </w:rPr>
            </w:pPr>
            <w:r w:rsidRPr="00D767B5">
              <w:rPr>
                <w:b/>
                <w:bCs/>
              </w:rPr>
              <w:t>Deadline</w:t>
            </w:r>
          </w:p>
        </w:tc>
      </w:tr>
      <w:tr w:rsidR="00C949F4" w14:paraId="659C6B15" w14:textId="13A8C08C" w:rsidTr="00567F12">
        <w:tc>
          <w:tcPr>
            <w:tcW w:w="718" w:type="dxa"/>
          </w:tcPr>
          <w:p w14:paraId="6EEDABC5" w14:textId="3FA4B85C" w:rsidR="00C949F4" w:rsidRDefault="00C949F4">
            <w:r>
              <w:t>1</w:t>
            </w:r>
          </w:p>
        </w:tc>
        <w:tc>
          <w:tcPr>
            <w:tcW w:w="5305" w:type="dxa"/>
          </w:tcPr>
          <w:p w14:paraId="6B33187A" w14:textId="1C727B37" w:rsidR="00C949F4" w:rsidRDefault="00C949F4">
            <w:r>
              <w:t xml:space="preserve">Project Eligibility </w:t>
            </w:r>
            <w:r>
              <w:t xml:space="preserve">Letter (PEL) </w:t>
            </w:r>
            <w:r>
              <w:t>Application submitted</w:t>
            </w:r>
            <w:r>
              <w:t xml:space="preserve"> to Subsidizing Agency (in this case Mass Housing </w:t>
            </w:r>
            <w:proofErr w:type="spellStart"/>
            <w:r>
              <w:t>P’ship</w:t>
            </w:r>
            <w:proofErr w:type="spellEnd"/>
            <w:r>
              <w:t xml:space="preserve"> - MHP)</w:t>
            </w:r>
          </w:p>
        </w:tc>
        <w:tc>
          <w:tcPr>
            <w:tcW w:w="1575" w:type="dxa"/>
          </w:tcPr>
          <w:p w14:paraId="223EFDD4" w14:textId="30EFEFC3" w:rsidR="00C949F4" w:rsidRDefault="00C949F4">
            <w:r>
              <w:t>AvalonBay</w:t>
            </w:r>
          </w:p>
        </w:tc>
        <w:tc>
          <w:tcPr>
            <w:tcW w:w="1752" w:type="dxa"/>
          </w:tcPr>
          <w:p w14:paraId="4BEF7168" w14:textId="193DD2D5" w:rsidR="00C949F4" w:rsidRDefault="00556DF3">
            <w:r>
              <w:t>N/A</w:t>
            </w:r>
          </w:p>
        </w:tc>
      </w:tr>
      <w:tr w:rsidR="00C949F4" w14:paraId="6767AD03" w14:textId="3BDE859D" w:rsidTr="00567F12">
        <w:tc>
          <w:tcPr>
            <w:tcW w:w="718" w:type="dxa"/>
          </w:tcPr>
          <w:p w14:paraId="69B15F4D" w14:textId="2D417438" w:rsidR="00C949F4" w:rsidRDefault="00C949F4">
            <w:r>
              <w:t>2</w:t>
            </w:r>
          </w:p>
        </w:tc>
        <w:tc>
          <w:tcPr>
            <w:tcW w:w="5305" w:type="dxa"/>
          </w:tcPr>
          <w:p w14:paraId="3CC4DFE4" w14:textId="128031FA" w:rsidR="00C949F4" w:rsidRDefault="00C949F4">
            <w:r>
              <w:t>Chief Elected Official (Chair of SB) receives official notification letter</w:t>
            </w:r>
            <w:r w:rsidR="00556DF3">
              <w:t xml:space="preserve"> – comment period begins -- </w:t>
            </w:r>
            <w:r w:rsidR="00556DF3">
              <w:t>comments must be received within 30 days after receipt of official notification letter</w:t>
            </w:r>
          </w:p>
        </w:tc>
        <w:tc>
          <w:tcPr>
            <w:tcW w:w="1575" w:type="dxa"/>
          </w:tcPr>
          <w:p w14:paraId="67CE10CE" w14:textId="582AC53C" w:rsidR="00C949F4" w:rsidRDefault="00C949F4">
            <w:r>
              <w:t>MHP</w:t>
            </w:r>
          </w:p>
        </w:tc>
        <w:tc>
          <w:tcPr>
            <w:tcW w:w="1752" w:type="dxa"/>
          </w:tcPr>
          <w:p w14:paraId="62B8A1EA" w14:textId="1AC1CDFD" w:rsidR="00C949F4" w:rsidRDefault="00556DF3">
            <w:r>
              <w:t>8/27/2024</w:t>
            </w:r>
          </w:p>
        </w:tc>
      </w:tr>
      <w:tr w:rsidR="00C949F4" w14:paraId="4AC15E8C" w14:textId="77777777" w:rsidTr="00567F12">
        <w:tc>
          <w:tcPr>
            <w:tcW w:w="718" w:type="dxa"/>
          </w:tcPr>
          <w:p w14:paraId="5B70B82B" w14:textId="4EC4451B" w:rsidR="00C949F4" w:rsidRDefault="00C949F4" w:rsidP="00C949F4">
            <w:r>
              <w:t>3</w:t>
            </w:r>
          </w:p>
        </w:tc>
        <w:tc>
          <w:tcPr>
            <w:tcW w:w="5305" w:type="dxa"/>
          </w:tcPr>
          <w:p w14:paraId="0E5629FB" w14:textId="21D27CB0" w:rsidR="00C949F4" w:rsidRDefault="00C949F4" w:rsidP="00C949F4">
            <w:r>
              <w:t>Extension of comment period requested</w:t>
            </w:r>
            <w:r w:rsidR="00556DF3">
              <w:t xml:space="preserve"> (optional); if request approved then items 4 – 8 would be pushed out</w:t>
            </w:r>
          </w:p>
        </w:tc>
        <w:tc>
          <w:tcPr>
            <w:tcW w:w="1575" w:type="dxa"/>
          </w:tcPr>
          <w:p w14:paraId="1A954C4A" w14:textId="3B4F97E2" w:rsidR="00C949F4" w:rsidRDefault="00C949F4" w:rsidP="00C949F4">
            <w:r>
              <w:t>Town</w:t>
            </w:r>
          </w:p>
        </w:tc>
        <w:tc>
          <w:tcPr>
            <w:tcW w:w="1752" w:type="dxa"/>
          </w:tcPr>
          <w:p w14:paraId="6C9C7F02" w14:textId="37C9534B" w:rsidR="00C949F4" w:rsidRDefault="00556DF3" w:rsidP="00C949F4">
            <w:r>
              <w:t>8/27-9/4</w:t>
            </w:r>
          </w:p>
        </w:tc>
      </w:tr>
      <w:tr w:rsidR="00556DF3" w14:paraId="676A4383" w14:textId="77777777" w:rsidTr="00567F12">
        <w:tc>
          <w:tcPr>
            <w:tcW w:w="718" w:type="dxa"/>
          </w:tcPr>
          <w:p w14:paraId="14DCC006" w14:textId="418D286E" w:rsidR="00556DF3" w:rsidRDefault="00556DF3" w:rsidP="00556DF3">
            <w:r>
              <w:t>4</w:t>
            </w:r>
          </w:p>
        </w:tc>
        <w:tc>
          <w:tcPr>
            <w:tcW w:w="5305" w:type="dxa"/>
          </w:tcPr>
          <w:p w14:paraId="73BF6E42" w14:textId="150C39AB" w:rsidR="00556DF3" w:rsidRDefault="00556DF3" w:rsidP="00556DF3">
            <w:r>
              <w:t>1</w:t>
            </w:r>
            <w:r w:rsidRPr="00263F5D">
              <w:rPr>
                <w:vertAlign w:val="superscript"/>
              </w:rPr>
              <w:t>st</w:t>
            </w:r>
            <w:r>
              <w:t xml:space="preserve"> SB meeting to introduce development and PEL application</w:t>
            </w:r>
          </w:p>
        </w:tc>
        <w:tc>
          <w:tcPr>
            <w:tcW w:w="1575" w:type="dxa"/>
          </w:tcPr>
          <w:p w14:paraId="11F5D024" w14:textId="110D0A2C" w:rsidR="00556DF3" w:rsidRDefault="00556DF3" w:rsidP="00556DF3">
            <w:r>
              <w:t>AvalonBay, Town</w:t>
            </w:r>
          </w:p>
        </w:tc>
        <w:tc>
          <w:tcPr>
            <w:tcW w:w="1752" w:type="dxa"/>
          </w:tcPr>
          <w:p w14:paraId="1E3EB9CA" w14:textId="3C4C048A" w:rsidR="00556DF3" w:rsidRDefault="00556DF3" w:rsidP="00556DF3">
            <w:r>
              <w:t>9/4/2024</w:t>
            </w:r>
          </w:p>
        </w:tc>
      </w:tr>
      <w:tr w:rsidR="00556DF3" w14:paraId="7A6F0B97" w14:textId="6E237675" w:rsidTr="00567F12">
        <w:tc>
          <w:tcPr>
            <w:tcW w:w="718" w:type="dxa"/>
          </w:tcPr>
          <w:p w14:paraId="4C0DF25D" w14:textId="5F54E90A" w:rsidR="00556DF3" w:rsidRDefault="00556DF3" w:rsidP="00556DF3">
            <w:r>
              <w:t>5</w:t>
            </w:r>
          </w:p>
        </w:tc>
        <w:tc>
          <w:tcPr>
            <w:tcW w:w="5305" w:type="dxa"/>
          </w:tcPr>
          <w:p w14:paraId="08CE624E" w14:textId="0D533466" w:rsidR="00556DF3" w:rsidRDefault="00556DF3" w:rsidP="00556DF3">
            <w:r>
              <w:t>Site visit scheduled</w:t>
            </w:r>
          </w:p>
        </w:tc>
        <w:tc>
          <w:tcPr>
            <w:tcW w:w="1575" w:type="dxa"/>
          </w:tcPr>
          <w:p w14:paraId="709E0D3F" w14:textId="79F21259" w:rsidR="00556DF3" w:rsidRDefault="00556DF3" w:rsidP="00556DF3">
            <w:r>
              <w:t>MHP, Town</w:t>
            </w:r>
          </w:p>
        </w:tc>
        <w:tc>
          <w:tcPr>
            <w:tcW w:w="1752" w:type="dxa"/>
          </w:tcPr>
          <w:p w14:paraId="618445F6" w14:textId="48546DB9" w:rsidR="00556DF3" w:rsidRDefault="00556DF3" w:rsidP="00556DF3">
            <w:r>
              <w:t>9/16/2024</w:t>
            </w:r>
          </w:p>
        </w:tc>
      </w:tr>
      <w:tr w:rsidR="00556DF3" w14:paraId="34C992B0" w14:textId="77777777" w:rsidTr="00567F12">
        <w:tc>
          <w:tcPr>
            <w:tcW w:w="718" w:type="dxa"/>
          </w:tcPr>
          <w:p w14:paraId="301BEE12" w14:textId="577CFFBF" w:rsidR="00556DF3" w:rsidRDefault="00556DF3" w:rsidP="00556DF3">
            <w:r>
              <w:t>6</w:t>
            </w:r>
          </w:p>
        </w:tc>
        <w:tc>
          <w:tcPr>
            <w:tcW w:w="5305" w:type="dxa"/>
          </w:tcPr>
          <w:p w14:paraId="444FE271" w14:textId="6AA0A662" w:rsidR="00556DF3" w:rsidRDefault="00556DF3" w:rsidP="00556DF3">
            <w:r>
              <w:t>2</w:t>
            </w:r>
            <w:r w:rsidRPr="00263F5D">
              <w:rPr>
                <w:vertAlign w:val="superscript"/>
              </w:rPr>
              <w:t>nd</w:t>
            </w:r>
            <w:r>
              <w:t xml:space="preserve"> SB meeting to receive public comment, give direction as to Town response</w:t>
            </w:r>
          </w:p>
        </w:tc>
        <w:tc>
          <w:tcPr>
            <w:tcW w:w="1575" w:type="dxa"/>
          </w:tcPr>
          <w:p w14:paraId="47AEE3B7" w14:textId="749A3031" w:rsidR="00556DF3" w:rsidRDefault="00556DF3" w:rsidP="00556DF3">
            <w:r>
              <w:t>Town</w:t>
            </w:r>
          </w:p>
        </w:tc>
        <w:tc>
          <w:tcPr>
            <w:tcW w:w="1752" w:type="dxa"/>
          </w:tcPr>
          <w:p w14:paraId="50D27092" w14:textId="77777777" w:rsidR="00556DF3" w:rsidRDefault="00556DF3" w:rsidP="00556DF3">
            <w:r>
              <w:t>9/17/2024</w:t>
            </w:r>
          </w:p>
          <w:p w14:paraId="1B62B514" w14:textId="2C05C821" w:rsidR="00556DF3" w:rsidRDefault="00556DF3" w:rsidP="00556DF3"/>
        </w:tc>
      </w:tr>
      <w:tr w:rsidR="00556DF3" w14:paraId="14E7344F" w14:textId="77777777" w:rsidTr="00567F12">
        <w:tc>
          <w:tcPr>
            <w:tcW w:w="718" w:type="dxa"/>
          </w:tcPr>
          <w:p w14:paraId="6A4C0243" w14:textId="3866A39F" w:rsidR="00556DF3" w:rsidRDefault="00556DF3" w:rsidP="00556DF3">
            <w:r>
              <w:t>7</w:t>
            </w:r>
          </w:p>
        </w:tc>
        <w:tc>
          <w:tcPr>
            <w:tcW w:w="5305" w:type="dxa"/>
          </w:tcPr>
          <w:p w14:paraId="00FFC3F2" w14:textId="1267EFC9" w:rsidR="00556DF3" w:rsidRDefault="00556DF3" w:rsidP="00556DF3">
            <w:r>
              <w:t>Comment period ends</w:t>
            </w:r>
          </w:p>
        </w:tc>
        <w:tc>
          <w:tcPr>
            <w:tcW w:w="1575" w:type="dxa"/>
          </w:tcPr>
          <w:p w14:paraId="6F0CDB33" w14:textId="2D4638CE" w:rsidR="00556DF3" w:rsidRDefault="00556DF3" w:rsidP="00556DF3">
            <w:r>
              <w:t>MHP, Town</w:t>
            </w:r>
          </w:p>
        </w:tc>
        <w:tc>
          <w:tcPr>
            <w:tcW w:w="1752" w:type="dxa"/>
          </w:tcPr>
          <w:p w14:paraId="5B422DE3" w14:textId="336B05B6" w:rsidR="00556DF3" w:rsidRDefault="00556DF3" w:rsidP="00556DF3">
            <w:r>
              <w:t>9/26/2024</w:t>
            </w:r>
          </w:p>
        </w:tc>
      </w:tr>
      <w:tr w:rsidR="00556DF3" w14:paraId="7D772CFE" w14:textId="0C779050" w:rsidTr="00567F12">
        <w:tc>
          <w:tcPr>
            <w:tcW w:w="718" w:type="dxa"/>
          </w:tcPr>
          <w:p w14:paraId="331F0C94" w14:textId="167BE953" w:rsidR="00556DF3" w:rsidRDefault="00556DF3" w:rsidP="00556DF3">
            <w:r>
              <w:t>8</w:t>
            </w:r>
          </w:p>
        </w:tc>
        <w:tc>
          <w:tcPr>
            <w:tcW w:w="5305" w:type="dxa"/>
          </w:tcPr>
          <w:p w14:paraId="664AB317" w14:textId="77777777" w:rsidR="00567F12" w:rsidRDefault="00556DF3" w:rsidP="00556DF3">
            <w:r>
              <w:t>PEL decision issued</w:t>
            </w:r>
            <w:r w:rsidR="00567F12">
              <w:t xml:space="preserve">; </w:t>
            </w:r>
          </w:p>
          <w:p w14:paraId="64201CC4" w14:textId="77777777" w:rsidR="00567F12" w:rsidRDefault="00567F12" w:rsidP="00556DF3"/>
          <w:p w14:paraId="29F4EF30" w14:textId="266DA402" w:rsidR="00556DF3" w:rsidRDefault="00567F12" w:rsidP="00556DF3">
            <w:r>
              <w:t xml:space="preserve">A decision in the affirmative will unlock a new set of actions/deadlines of which the most important is ZBA rendering a determination on the Comprehensive Permit application within 180 days of receipt </w:t>
            </w:r>
          </w:p>
        </w:tc>
        <w:tc>
          <w:tcPr>
            <w:tcW w:w="1575" w:type="dxa"/>
          </w:tcPr>
          <w:p w14:paraId="3488C194" w14:textId="133FBE78" w:rsidR="00556DF3" w:rsidRDefault="00556DF3" w:rsidP="00556DF3">
            <w:r>
              <w:t>MHP</w:t>
            </w:r>
          </w:p>
        </w:tc>
        <w:tc>
          <w:tcPr>
            <w:tcW w:w="1752" w:type="dxa"/>
          </w:tcPr>
          <w:p w14:paraId="61E7F79F" w14:textId="38ABCB42" w:rsidR="00556DF3" w:rsidRDefault="00556DF3" w:rsidP="00556DF3">
            <w:r>
              <w:t>Within approx. 2 weeks of 9/26/2024</w:t>
            </w:r>
          </w:p>
        </w:tc>
      </w:tr>
    </w:tbl>
    <w:p w14:paraId="3F232C29" w14:textId="77777777" w:rsidR="00D767B5" w:rsidRDefault="00D767B5"/>
    <w:sectPr w:rsidR="00D76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B5"/>
    <w:rsid w:val="00263F5D"/>
    <w:rsid w:val="00556DF3"/>
    <w:rsid w:val="00567F12"/>
    <w:rsid w:val="00A514A5"/>
    <w:rsid w:val="00BE1BE2"/>
    <w:rsid w:val="00C949F4"/>
    <w:rsid w:val="00D51D2D"/>
    <w:rsid w:val="00D7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BC5C"/>
  <w15:chartTrackingRefBased/>
  <w15:docId w15:val="{BF1D84CE-EF71-4687-86F9-BEEEA221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7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Silverstein</dc:creator>
  <cp:keywords/>
  <dc:description/>
  <cp:lastModifiedBy>Steven Silverstein</cp:lastModifiedBy>
  <cp:revision>1</cp:revision>
  <dcterms:created xsi:type="dcterms:W3CDTF">2024-08-26T19:08:00Z</dcterms:created>
  <dcterms:modified xsi:type="dcterms:W3CDTF">2024-08-27T13:28:00Z</dcterms:modified>
</cp:coreProperties>
</file>